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NX-3200-C3数字对讲机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NX-3200-C3数字对讲机产品规格书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9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925955" cy="6172200"/>
            <wp:effectExtent l="0" t="0" r="4445" b="0"/>
            <wp:docPr id="7" name="图片 7" descr="NX-3000_HT_Univ_BSC_FT_KRA26_57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NX-3000_HT_Univ_BSC_FT_KRA26_57L_G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036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1000" cy="1297305"/>
                  <wp:effectExtent l="0" t="0" r="0" b="10795"/>
                  <wp:docPr id="11" name="图片 11" descr="NX-3000_HT_2P_FKY_LightBar_M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-3000_HT_2P_FKY_LightBar_MG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789430" cy="1376680"/>
                  <wp:effectExtent l="0" t="0" r="1270" b="7620"/>
                  <wp:docPr id="8" name="图片 8" descr="NX-3000_HT_2P_FKY_BT_57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-3000_HT_2P_FKY_BT_57L_GR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45185" cy="1510030"/>
                  <wp:effectExtent l="0" t="0" r="5715" b="1270"/>
                  <wp:docPr id="6" name="图片 6" descr="NX-3000_HT_Univ_FKY_CONN_KRA22_55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NX-3000_HT_Univ_FKY_CONN_KRA22_55L_GR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15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通用特征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内置GPS接收机芯片，可实现GPS定位功能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内置蓝牙组件。支持蓝牙耳机;蓝牙串行数据传输(</w:t>
      </w:r>
      <w:r>
        <w:rPr>
          <w:rFonts w:hint="eastAsia" w:ascii="Arial" w:hAnsi="Arial" w:eastAsia="宋体"/>
          <w:szCs w:val="22"/>
          <w:lang w:val="en-US" w:eastAsia="zh-CN"/>
        </w:rPr>
        <w:t>按需配置</w:t>
      </w:r>
      <w:r>
        <w:rPr>
          <w:rFonts w:hint="eastAsia" w:ascii="Arial" w:hAnsi="Arial" w:eastAsia="宋体"/>
          <w:szCs w:val="22"/>
        </w:rPr>
        <w:t>)。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7色LED指示灯。提示不同的工作状态。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内置AMBE+2声码器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内置紧急报警功能。包括:手动触发报警、倒地报警、剧烈晃动报警、超时静止报警。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内置单兵作业安全提示功能。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具有语音提示功能。并且可编辑语音输入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录音/回放功能: 分段录音，总长600秒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空中写频功能(选件)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采用主动消噪技术(ANR)，保证优异的语音质量。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采用14针多功能插座。支持扩展应用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坚固耐用。符合美国军用标准MIL-STD810 C/D/E/F/G 11项环境试验标准。</w:t>
      </w:r>
    </w:p>
    <w:p>
      <w:pPr>
        <w:pStyle w:val="13"/>
        <w:numPr>
          <w:ilvl w:val="0"/>
          <w:numId w:val="0"/>
        </w:numPr>
        <w:ind w:left="840" w:leftChars="0" w:firstLine="420" w:firstLineChars="20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防尘和防水通过国际标准IP67的测试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场强测试功能，</w:t>
      </w:r>
      <w:r>
        <w:rPr>
          <w:rFonts w:hint="eastAsia" w:ascii="Arial" w:hAnsi="Arial" w:eastAsia="宋体"/>
          <w:color w:val="FF0000"/>
          <w:szCs w:val="22"/>
        </w:rPr>
        <w:t>能够检测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来自基站当前频道的场强</w:t>
      </w:r>
      <w:r>
        <w:rPr>
          <w:rFonts w:hint="eastAsia" w:ascii="Arial" w:hAnsi="Arial" w:eastAsia="宋体"/>
          <w:color w:val="FF0000"/>
          <w:szCs w:val="22"/>
        </w:rPr>
        <w:t>信号，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为场所信号覆盖提供直观数据参考，进而改善网络覆盖质量；</w:t>
      </w:r>
    </w:p>
    <w:p>
      <w:pPr>
        <w:pStyle w:val="13"/>
        <w:numPr>
          <w:ilvl w:val="0"/>
          <w:numId w:val="0"/>
        </w:numPr>
        <w:ind w:left="840" w:leftChars="0" w:firstLine="420" w:firstLineChars="20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数字-DMR模式(选件)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符合ETSI DMR 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 xml:space="preserve">II 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III标准。12.5kHz载频2时隙TDMA方式。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支持语音业务:个别呼叫，组呼，全呼，广播呼叫。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支持数据业务: 预置状态信息，短数据(需电脑或外部数据设备)，长数据(需电脑或外部数据设备)，透明数据传输(需电脑或外部数据设备)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</w:rPr>
        <w:t>GPS数据、蓝牙数据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具有呼叫强拆功能。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直通模式下双时隙通信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佳信号的中转台。漫游通信无需手动切换信道。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遥毙/复活/远程监听/远程检测。(按需配置)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内置15bit数字加密和DMR标准的ARC4 40bit加密功能。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数字-NXDN模式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超窄带FDMA方式。6.25kHz信道间隔和12.5kHz信道间隔可编程选择设置。使用灵活,频谱利用率高。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支持语音业务:个别选呼，组呼，全呼，广播呼叫。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支持数据业务:预置状态信息，短数据(需电脑或外部数据设备)，长数据(需电脑或外部数据设备)，透明数据传输(需电脑或外部数据设备)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</w:rPr>
        <w:t>GPS数据、蓝牙数据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具有15bit的语音加密功能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空中别名功能。呼叫方将自己的别名或ID发送到接收方显示出来。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数字常规模式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佳信号的中转台。漫游通信无需手动切换信道。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数字/模拟混合工作模式，双模双待，自适应响应。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63个RAN码。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NEXEDGE C型数字集群和Gen2数字集群(</w:t>
      </w:r>
      <w:r>
        <w:rPr>
          <w:rFonts w:hint="eastAsia" w:ascii="Arial" w:hAnsi="Arial" w:eastAsia="宋体"/>
          <w:szCs w:val="22"/>
          <w:lang w:val="en-US" w:eastAsia="zh-CN"/>
        </w:rPr>
        <w:t>选件</w:t>
      </w:r>
      <w:r>
        <w:rPr>
          <w:rFonts w:hint="eastAsia" w:ascii="Arial" w:hAnsi="Arial" w:eastAsia="宋体"/>
          <w:szCs w:val="22"/>
        </w:rPr>
        <w:t>)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优先呼叫(可分8个级别)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延迟加入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遇忙排队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4个优先接收ID实现强插通信动态重组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ESN验证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自动登记，漫游通信。</w:t>
      </w:r>
    </w:p>
    <w:p>
      <w:pPr>
        <w:numPr>
          <w:ilvl w:val="0"/>
          <w:numId w:val="0"/>
        </w:numPr>
        <w:ind w:left="1470" w:leftChars="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支持模拟常规模式和LTR集群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PTT-ID/ANI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  <w:lang w:val="en-US" w:eastAsia="zh-CN"/>
        </w:rPr>
        <w:t>仅发射）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内置扰频加密功能。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内置多种信令: QT/DQT编码和解码，DTMF编码/解码，FleetSync/ FleetSync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ll</w:t>
      </w:r>
      <w:r>
        <w:rPr>
          <w:rFonts w:hint="eastAsia" w:ascii="Arial" w:hAnsi="Arial" w:eastAsia="宋体"/>
          <w:szCs w:val="22"/>
          <w:lang w:eastAsia="zh-CN"/>
        </w:rPr>
        <w:t>，</w:t>
      </w:r>
      <w:bookmarkStart w:id="6" w:name="_GoBack"/>
      <w:bookmarkEnd w:id="6"/>
      <w:r>
        <w:rPr>
          <w:rFonts w:hint="eastAsia" w:ascii="Arial" w:hAnsi="Arial" w:eastAsia="宋体"/>
          <w:szCs w:val="22"/>
        </w:rPr>
        <w:t>MDC1200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numPr>
          <w:ilvl w:val="0"/>
          <w:numId w:val="0"/>
        </w:numPr>
        <w:ind w:left="840" w:leftChars="0"/>
        <w:jc w:val="left"/>
        <w:rPr>
          <w:rFonts w:hint="eastAsia" w:ascii="Arial" w:hAnsi="Arial" w:eastAsia="宋体"/>
          <w:szCs w:val="22"/>
          <w:lang w:val="en-US" w:eastAsia="zh-CN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25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136~174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电池使用时间（FDMA/TDMA)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5-5-90工作循环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约11小时（KNB-57L电池）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56x119.6x36.7mm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56x119.6x39.3mm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重量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支持标准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301 489-3，EN 301 489-5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300 113，EN 300 219,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300 328，EN 300 440，EN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60065，EN 60215，EN 60950-1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3%误码率（6.25kHz/12.5kHz）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0.20μV/0.25μV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00" w:hanging="11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1%识码率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0.32μV/0.45μV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5%识码率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1%识码率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0.45μV/0.35μV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68dB/76dB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内置扬声器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高5W/中4W/低1W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-36dBm≤1GHz，-30dBm&gt;1GHcz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剩余调频(模拟)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1-A，NXDN TS 1-B，NXDN TS 1-C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1-D，NXDN TS 1-E，NXDN TS 1-F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ETSITS102 361-1，-2，-3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16KOF3E，8K5F3E，8K30F1E，8K30F1D8K30F7W，7K50F2D，7K60FXE，7K60FXD4K00F1E，4K00F1D，4K00F7W，4K00F2D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14004"/>
      <w:bookmarkStart w:id="4" w:name="_Toc30620"/>
      <w:bookmarkStart w:id="5" w:name="_Toc5208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(KBH-11)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5" name="图片 5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(KRA-26)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(KNB-57L)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9" name="图片 9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(KSC-25LS)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581400" cy="21399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89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3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DE2DDD"/>
    <w:rsid w:val="017512B4"/>
    <w:rsid w:val="05243941"/>
    <w:rsid w:val="05FE23E4"/>
    <w:rsid w:val="07C75183"/>
    <w:rsid w:val="08F71A98"/>
    <w:rsid w:val="0F536574"/>
    <w:rsid w:val="0F8910A9"/>
    <w:rsid w:val="10675755"/>
    <w:rsid w:val="111425F0"/>
    <w:rsid w:val="124B6EEC"/>
    <w:rsid w:val="145D3689"/>
    <w:rsid w:val="155C2C83"/>
    <w:rsid w:val="163C6D3C"/>
    <w:rsid w:val="16B32D77"/>
    <w:rsid w:val="16E11692"/>
    <w:rsid w:val="16E66D61"/>
    <w:rsid w:val="1A7B3BAB"/>
    <w:rsid w:val="1C36219D"/>
    <w:rsid w:val="1DD2442A"/>
    <w:rsid w:val="1E94348E"/>
    <w:rsid w:val="1FA932E3"/>
    <w:rsid w:val="209459C7"/>
    <w:rsid w:val="21294361"/>
    <w:rsid w:val="21AD6D40"/>
    <w:rsid w:val="21B35FDF"/>
    <w:rsid w:val="21CE6CB6"/>
    <w:rsid w:val="22BD7457"/>
    <w:rsid w:val="23AC53CD"/>
    <w:rsid w:val="243E6375"/>
    <w:rsid w:val="25900E53"/>
    <w:rsid w:val="272555CB"/>
    <w:rsid w:val="275B0FEC"/>
    <w:rsid w:val="27CC3C98"/>
    <w:rsid w:val="29C10D80"/>
    <w:rsid w:val="2AF73935"/>
    <w:rsid w:val="2B9E594C"/>
    <w:rsid w:val="2C574478"/>
    <w:rsid w:val="2E0A551A"/>
    <w:rsid w:val="311A5FF2"/>
    <w:rsid w:val="31777D04"/>
    <w:rsid w:val="320F6A40"/>
    <w:rsid w:val="33313908"/>
    <w:rsid w:val="336D632F"/>
    <w:rsid w:val="34080E52"/>
    <w:rsid w:val="36B1347B"/>
    <w:rsid w:val="37385DE2"/>
    <w:rsid w:val="377F2724"/>
    <w:rsid w:val="3831701C"/>
    <w:rsid w:val="383C7CBE"/>
    <w:rsid w:val="3C522566"/>
    <w:rsid w:val="3D601A89"/>
    <w:rsid w:val="3EB412B6"/>
    <w:rsid w:val="3F514D57"/>
    <w:rsid w:val="42115651"/>
    <w:rsid w:val="43D91772"/>
    <w:rsid w:val="448422C5"/>
    <w:rsid w:val="44E977E0"/>
    <w:rsid w:val="48022966"/>
    <w:rsid w:val="488717E9"/>
    <w:rsid w:val="48C52312"/>
    <w:rsid w:val="4A4756D4"/>
    <w:rsid w:val="4A53205B"/>
    <w:rsid w:val="4B180E1F"/>
    <w:rsid w:val="4C082C41"/>
    <w:rsid w:val="4CE90CC5"/>
    <w:rsid w:val="4E8D61CF"/>
    <w:rsid w:val="4EAF439C"/>
    <w:rsid w:val="4F075432"/>
    <w:rsid w:val="4FED4628"/>
    <w:rsid w:val="50267B3A"/>
    <w:rsid w:val="506A1680"/>
    <w:rsid w:val="50AD6BE4"/>
    <w:rsid w:val="51BD5A98"/>
    <w:rsid w:val="53051C89"/>
    <w:rsid w:val="531445C2"/>
    <w:rsid w:val="55D01046"/>
    <w:rsid w:val="56876E58"/>
    <w:rsid w:val="56D66003"/>
    <w:rsid w:val="587632DC"/>
    <w:rsid w:val="58885441"/>
    <w:rsid w:val="589A10C5"/>
    <w:rsid w:val="58E40592"/>
    <w:rsid w:val="596A4F3B"/>
    <w:rsid w:val="5B0D4D70"/>
    <w:rsid w:val="5B7756EE"/>
    <w:rsid w:val="5C6928BD"/>
    <w:rsid w:val="5D9933F8"/>
    <w:rsid w:val="5E624433"/>
    <w:rsid w:val="603F4D07"/>
    <w:rsid w:val="612C02F3"/>
    <w:rsid w:val="619C24CC"/>
    <w:rsid w:val="61AD3208"/>
    <w:rsid w:val="621C0D9D"/>
    <w:rsid w:val="627B5AC3"/>
    <w:rsid w:val="63612F0B"/>
    <w:rsid w:val="65226971"/>
    <w:rsid w:val="65B5753E"/>
    <w:rsid w:val="65E322FD"/>
    <w:rsid w:val="66530289"/>
    <w:rsid w:val="69DA174D"/>
    <w:rsid w:val="69E71C90"/>
    <w:rsid w:val="69E91EAC"/>
    <w:rsid w:val="6ADD44FB"/>
    <w:rsid w:val="6B480E55"/>
    <w:rsid w:val="6D102A05"/>
    <w:rsid w:val="6D260D22"/>
    <w:rsid w:val="6DFE57FA"/>
    <w:rsid w:val="6EC72405"/>
    <w:rsid w:val="6F9208F0"/>
    <w:rsid w:val="70217FA0"/>
    <w:rsid w:val="712D50B1"/>
    <w:rsid w:val="713779A1"/>
    <w:rsid w:val="726B39D4"/>
    <w:rsid w:val="72A526E9"/>
    <w:rsid w:val="752A2293"/>
    <w:rsid w:val="76061677"/>
    <w:rsid w:val="77277E53"/>
    <w:rsid w:val="775D2E27"/>
    <w:rsid w:val="779A6594"/>
    <w:rsid w:val="77D777E8"/>
    <w:rsid w:val="79224A93"/>
    <w:rsid w:val="79A03FCF"/>
    <w:rsid w:val="7C413482"/>
    <w:rsid w:val="7C5E16DD"/>
    <w:rsid w:val="7C9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1569</Words>
  <Characters>2456</Characters>
  <Lines>0</Lines>
  <Paragraphs>0</Paragraphs>
  <TotalTime>0</TotalTime>
  <ScaleCrop>false</ScaleCrop>
  <LinksUpToDate>false</LinksUpToDate>
  <CharactersWithSpaces>2574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2023-04-26T01:31:31Z</dcterms:modified>
  <dc:title>NX-3200-C3数字对讲机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